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35" w:rsidRPr="008D0135" w:rsidRDefault="008D0135" w:rsidP="008D0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ПАМЯТКА</w:t>
      </w:r>
    </w:p>
    <w:p w:rsidR="008D0135" w:rsidRPr="008D0135" w:rsidRDefault="008D0135" w:rsidP="008D0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о мерах пожарной безопасности</w:t>
      </w:r>
    </w:p>
    <w:p w:rsidR="008D0135" w:rsidRPr="008D0135" w:rsidRDefault="008D0135" w:rsidP="008D0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в пожароопасный период</w:t>
      </w:r>
    </w:p>
    <w:p w:rsidR="008D0135" w:rsidRPr="008D0135" w:rsidRDefault="008D0135" w:rsidP="008D0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В целях недопущения возможных </w:t>
      </w:r>
      <w:r>
        <w:rPr>
          <w:rFonts w:ascii="Times New Roman" w:hAnsi="Times New Roman" w:cs="Times New Roman"/>
          <w:sz w:val="28"/>
          <w:szCs w:val="28"/>
        </w:rPr>
        <w:t>пожаров работники организаций,</w:t>
      </w:r>
      <w:r w:rsidRPr="008D0135">
        <w:rPr>
          <w:rFonts w:ascii="Times New Roman" w:hAnsi="Times New Roman" w:cs="Times New Roman"/>
          <w:sz w:val="28"/>
          <w:szCs w:val="28"/>
        </w:rPr>
        <w:t xml:space="preserve"> а также граждане должны: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соблюдать на производстве и в быту требования пожарной безопасности, а также соблюдать и поддерживать противопожарный режим;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выполнять меры предосторожности при пользовании газовыми приборами, предметами бытовой химии, проведении работ с легковоспламеняющимися (далее - ЛВЖ) и горючими (далее - ГЖ) жидкостями, другими опасными в пожарном отношении веществами, материалами и оборудованием;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- в случае обнаружения пожара сообщить о нем в подразделение пожарной охраны </w:t>
      </w:r>
      <w:r>
        <w:rPr>
          <w:rFonts w:ascii="Times New Roman" w:hAnsi="Times New Roman" w:cs="Times New Roman"/>
          <w:sz w:val="28"/>
          <w:szCs w:val="28"/>
        </w:rPr>
        <w:t>(по телефону 112)</w:t>
      </w:r>
      <w:r w:rsidRPr="008D0135">
        <w:rPr>
          <w:rFonts w:ascii="Times New Roman" w:hAnsi="Times New Roman" w:cs="Times New Roman"/>
          <w:sz w:val="28"/>
          <w:szCs w:val="28"/>
        </w:rPr>
        <w:t xml:space="preserve"> и принять возможные меры к спасению людей, имущества и ликвидации пожара.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 Запрещается</w:t>
      </w:r>
      <w:r w:rsidR="009B1451">
        <w:rPr>
          <w:rFonts w:ascii="Times New Roman" w:hAnsi="Times New Roman" w:cs="Times New Roman"/>
          <w:sz w:val="28"/>
          <w:szCs w:val="28"/>
        </w:rPr>
        <w:t xml:space="preserve"> выжигание сухой растительности</w:t>
      </w:r>
      <w:r w:rsidRPr="008D0135">
        <w:rPr>
          <w:rFonts w:ascii="Times New Roman" w:hAnsi="Times New Roman" w:cs="Times New Roman"/>
          <w:sz w:val="28"/>
          <w:szCs w:val="28"/>
        </w:rPr>
        <w:t xml:space="preserve"> на участках, прилегающих к зданиям, сооружениям, жилым </w:t>
      </w:r>
      <w:r>
        <w:rPr>
          <w:rFonts w:ascii="Times New Roman" w:hAnsi="Times New Roman" w:cs="Times New Roman"/>
          <w:sz w:val="28"/>
          <w:szCs w:val="28"/>
        </w:rPr>
        <w:t>домам, дачным и иным постройкам.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0135">
        <w:rPr>
          <w:rFonts w:ascii="Times New Roman" w:hAnsi="Times New Roman" w:cs="Times New Roman"/>
          <w:sz w:val="28"/>
          <w:szCs w:val="28"/>
        </w:rPr>
        <w:t xml:space="preserve"> Не разрешается разведение к</w:t>
      </w:r>
      <w:r w:rsidR="009B1451">
        <w:rPr>
          <w:rFonts w:ascii="Times New Roman" w:hAnsi="Times New Roman" w:cs="Times New Roman"/>
          <w:sz w:val="28"/>
          <w:szCs w:val="28"/>
        </w:rPr>
        <w:t>остров, сжигание отходов и тары</w:t>
      </w:r>
      <w:r w:rsidRPr="008D0135">
        <w:rPr>
          <w:rFonts w:ascii="Times New Roman" w:hAnsi="Times New Roman" w:cs="Times New Roman"/>
          <w:sz w:val="28"/>
          <w:szCs w:val="28"/>
        </w:rPr>
        <w:t xml:space="preserve"> в пределах установленных нормами проектирования противопожарных расстояний до зданий и сооружений. 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Сжигание отходов и тары должно проводится только в специально отведенных для этих целей местах и под контролем обслуживающего персонала.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Здания жилых домов, квартиры должны быть обеспечены первичными средствами пожаротушения (огнетушителями). Первичные средства пожаротушения должны содержаться в соответствии с паспортными данными на них и использоваться только по назначению.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Территории населенных пунктов и организаций, в пределах противопожарных расстояний между зданиями,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 и т. п.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 Противопожарные рассто</w:t>
      </w:r>
      <w:r w:rsidR="009B1451">
        <w:rPr>
          <w:rFonts w:ascii="Times New Roman" w:hAnsi="Times New Roman" w:cs="Times New Roman"/>
          <w:sz w:val="28"/>
          <w:szCs w:val="28"/>
        </w:rPr>
        <w:t>яния между зданиями, строениями</w:t>
      </w:r>
      <w:r w:rsidRPr="008D013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D0135">
        <w:rPr>
          <w:rFonts w:ascii="Times New Roman" w:hAnsi="Times New Roman" w:cs="Times New Roman"/>
          <w:sz w:val="28"/>
          <w:szCs w:val="28"/>
        </w:rPr>
        <w:t>сооружениями,  не</w:t>
      </w:r>
      <w:proofErr w:type="gramEnd"/>
      <w:r w:rsidRPr="008D0135">
        <w:rPr>
          <w:rFonts w:ascii="Times New Roman" w:hAnsi="Times New Roman" w:cs="Times New Roman"/>
          <w:sz w:val="28"/>
          <w:szCs w:val="28"/>
        </w:rPr>
        <w:t xml:space="preserve"> разрешается использовать под складирование материалов, оборудования и тары, для стоянки транспорта и строительства (установки) зданий и сооружений. 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- Дороги, проезды и подъезды к зданиям, сооружениям, открытым складам, наружным пожарным лестницам и </w:t>
      </w:r>
      <w:proofErr w:type="spellStart"/>
      <w:r w:rsidRPr="008D0135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8D0135">
        <w:rPr>
          <w:rFonts w:ascii="Times New Roman" w:hAnsi="Times New Roman" w:cs="Times New Roman"/>
          <w:sz w:val="28"/>
          <w:szCs w:val="28"/>
        </w:rPr>
        <w:t>, используемым для целей пожаротушения, должны быть всегда свободными для проезда пожарной техники.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В квартирах жилых домов, жилых комнатах общежитий, в зданиях жилых домов запрещается устраивать различного рода производственные и складские помещения, в которых применяются и хранятся взрывоопасные, взрывопожароопасные и пожароопасные вещества и материалы, а также изменять функциональное назначение указанных квартир, комнат, в том числе при сдаче их в аренду, за исключением случаев, предусмотренных нормами проектирования.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В индивидуальных жилых домах, квартирах и жилых комнатах допускается хранение (применение) не более 10 л ЛВЖ и ГЖ в закрытой таре. ЛВЖ и ГЖ в количестве более 3 л должны храниться в таре из негорючих и небьющихся материалов.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- Не допускается хранение баллонов с горючими газами (далее - ГГ) в индивидуальных жилых домах, квартирах и жилых комнатах, а также на кухнях, на </w:t>
      </w:r>
      <w:r w:rsidRPr="008D0135">
        <w:rPr>
          <w:rFonts w:ascii="Times New Roman" w:hAnsi="Times New Roman" w:cs="Times New Roman"/>
          <w:sz w:val="28"/>
          <w:szCs w:val="28"/>
        </w:rPr>
        <w:lastRenderedPageBreak/>
        <w:t>путях эвакуации, в цокольных этажах, в подвальных и чердачных помещениях, на балконах и лоджиях и на открытых территориях домовладений.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Газовые баллоны (рабочий и запасной) для снабжения газом бытовых газовых приборов (в том числе кухонных плит, водогрейных котлов, газовых колонок) должны, как правило, располагаться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ближе 5 м от входов в здание, цокольные и подвальные этажи.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- Пристройки и шкафы для газовых баллонов должны запираться на замок и иметь жалюзи для проветривания, а также иметь предупреждающие </w:t>
      </w:r>
      <w:proofErr w:type="gramStart"/>
      <w:r w:rsidRPr="008D0135">
        <w:rPr>
          <w:rFonts w:ascii="Times New Roman" w:hAnsi="Times New Roman" w:cs="Times New Roman"/>
          <w:sz w:val="28"/>
          <w:szCs w:val="28"/>
        </w:rPr>
        <w:t>надписи</w:t>
      </w:r>
      <w:proofErr w:type="gramEnd"/>
      <w:r w:rsidRPr="008D0135">
        <w:rPr>
          <w:rFonts w:ascii="Times New Roman" w:hAnsi="Times New Roman" w:cs="Times New Roman"/>
          <w:sz w:val="28"/>
          <w:szCs w:val="28"/>
        </w:rPr>
        <w:t xml:space="preserve"> "Огнеопасно. Газ".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- У входа в индивидуальные жилые дома (в том числе коттеджи, дачи), а также в помещения зданий и сооружений, в которых применяются газовые баллоны, размещается предупреждающий знак пожарной безопасности с </w:t>
      </w:r>
      <w:proofErr w:type="gramStart"/>
      <w:r w:rsidRPr="008D0135">
        <w:rPr>
          <w:rFonts w:ascii="Times New Roman" w:hAnsi="Times New Roman" w:cs="Times New Roman"/>
          <w:sz w:val="28"/>
          <w:szCs w:val="28"/>
        </w:rPr>
        <w:t>надписью</w:t>
      </w:r>
      <w:proofErr w:type="gramEnd"/>
      <w:r w:rsidRPr="008D0135">
        <w:rPr>
          <w:rFonts w:ascii="Times New Roman" w:hAnsi="Times New Roman" w:cs="Times New Roman"/>
          <w:sz w:val="28"/>
          <w:szCs w:val="28"/>
        </w:rPr>
        <w:t xml:space="preserve"> "Огнеопасно. Баллоны с газом".</w:t>
      </w:r>
    </w:p>
    <w:p w:rsidR="008D0135" w:rsidRPr="008D0135" w:rsidRDefault="008D0135" w:rsidP="008D01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При использовании установок для сжигания горючих газов запрещается: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эксплуатация газовых приборов при утечке газа;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- присоединение деталей газовой арматуры с помощью </w:t>
      </w:r>
      <w:proofErr w:type="spellStart"/>
      <w:r w:rsidRPr="008D0135">
        <w:rPr>
          <w:rFonts w:ascii="Times New Roman" w:hAnsi="Times New Roman" w:cs="Times New Roman"/>
          <w:sz w:val="28"/>
          <w:szCs w:val="28"/>
        </w:rPr>
        <w:t>искрообразующего</w:t>
      </w:r>
      <w:proofErr w:type="spellEnd"/>
      <w:r w:rsidRPr="008D0135">
        <w:rPr>
          <w:rFonts w:ascii="Times New Roman" w:hAnsi="Times New Roman" w:cs="Times New Roman"/>
          <w:sz w:val="28"/>
          <w:szCs w:val="28"/>
        </w:rPr>
        <w:t xml:space="preserve"> инструмента;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 проверка герметичности соединений с помощью источников</w:t>
      </w:r>
      <w:r w:rsidR="009B1451">
        <w:rPr>
          <w:rFonts w:ascii="Times New Roman" w:hAnsi="Times New Roman" w:cs="Times New Roman"/>
          <w:sz w:val="28"/>
          <w:szCs w:val="28"/>
        </w:rPr>
        <w:t xml:space="preserve"> открытого пламени (в том числе</w:t>
      </w:r>
      <w:r w:rsidRPr="008D0135">
        <w:rPr>
          <w:rFonts w:ascii="Times New Roman" w:hAnsi="Times New Roman" w:cs="Times New Roman"/>
          <w:sz w:val="28"/>
          <w:szCs w:val="28"/>
        </w:rPr>
        <w:t xml:space="preserve"> спички, зажигалки, свечи);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проведение ремонта наполненных газом баллонов.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При закрытии квартир, жилых домов, дач, садовых домиков на длительное время электросеть должна быть обесточена, вентили (клапаны) баллонов с газом должны быть плотно закрыты.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При эксплуатации действующих электроустановок запрещается: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использовать приемники электрической энергии (</w:t>
      </w:r>
      <w:proofErr w:type="spellStart"/>
      <w:r w:rsidRPr="008D0135">
        <w:rPr>
          <w:rFonts w:ascii="Times New Roman" w:hAnsi="Times New Roman" w:cs="Times New Roman"/>
          <w:sz w:val="28"/>
          <w:szCs w:val="28"/>
        </w:rPr>
        <w:t>электроприемники</w:t>
      </w:r>
      <w:proofErr w:type="spellEnd"/>
      <w:r w:rsidRPr="008D0135">
        <w:rPr>
          <w:rFonts w:ascii="Times New Roman" w:hAnsi="Times New Roman" w:cs="Times New Roman"/>
          <w:sz w:val="28"/>
          <w:szCs w:val="28"/>
        </w:rPr>
        <w:t>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изоляцией;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 xml:space="preserve">- пользоваться поврежденными розетками, рубильниками, другими </w:t>
      </w:r>
      <w:proofErr w:type="spellStart"/>
      <w:r w:rsidRPr="008D0135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8D0135">
        <w:rPr>
          <w:rFonts w:ascii="Times New Roman" w:hAnsi="Times New Roman" w:cs="Times New Roman"/>
          <w:sz w:val="28"/>
          <w:szCs w:val="28"/>
        </w:rPr>
        <w:t xml:space="preserve"> изделиями;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8D0135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8D0135">
        <w:rPr>
          <w:rFonts w:ascii="Times New Roman" w:hAnsi="Times New Roman" w:cs="Times New Roman"/>
          <w:sz w:val="28"/>
          <w:szCs w:val="28"/>
        </w:rPr>
        <w:t>), предусмотренными конструкцией светильника;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пожара;</w:t>
      </w:r>
    </w:p>
    <w:p w:rsidR="008D0135" w:rsidRPr="008D0135" w:rsidRDefault="008D0135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0135">
        <w:rPr>
          <w:rFonts w:ascii="Times New Roman" w:hAnsi="Times New Roman" w:cs="Times New Roman"/>
          <w:sz w:val="28"/>
          <w:szCs w:val="28"/>
        </w:rPr>
        <w:t>-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</w:t>
      </w:r>
    </w:p>
    <w:p w:rsidR="004B5726" w:rsidRDefault="009B1451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135" w:rsidRPr="008D0135">
        <w:rPr>
          <w:rFonts w:ascii="Times New Roman" w:hAnsi="Times New Roman" w:cs="Times New Roman"/>
          <w:sz w:val="28"/>
          <w:szCs w:val="28"/>
        </w:rPr>
        <w:t>размещать (складировать) у электрощитов, электродвигателей и пусковой аппаратуры горючие (в том числе легковоспламеняющиеся) вещества и материалы.</w:t>
      </w:r>
    </w:p>
    <w:p w:rsidR="009B1451" w:rsidRDefault="009B1451" w:rsidP="009B1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51" w:rsidRPr="008D0135" w:rsidRDefault="009B1451" w:rsidP="009B145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по делам ГО, ЧС администрации города Твери</w:t>
      </w:r>
    </w:p>
    <w:sectPr w:rsidR="009B1451" w:rsidRPr="008D0135" w:rsidSect="009B1451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9F"/>
    <w:rsid w:val="0010129F"/>
    <w:rsid w:val="004B5726"/>
    <w:rsid w:val="008D0135"/>
    <w:rsid w:val="009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6A6B"/>
  <w15:chartTrackingRefBased/>
  <w15:docId w15:val="{E614B57F-AC0A-4EF8-9188-E54465DD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2016-08-09T08:21:00Z</dcterms:created>
  <dcterms:modified xsi:type="dcterms:W3CDTF">2016-08-09T09:45:00Z</dcterms:modified>
</cp:coreProperties>
</file>